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13" w:rsidRPr="00045322" w:rsidRDefault="00034313" w:rsidP="0003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LISTE DES DOCUMENTS REQUIS POUR LA PARTICIPATION</w:t>
      </w:r>
    </w:p>
    <w:p w:rsidR="00034313" w:rsidRPr="00045322" w:rsidRDefault="00034313" w:rsidP="0003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AU CONCOURS DES BOURSES D’ETUDES </w:t>
      </w:r>
    </w:p>
    <w:p w:rsidR="00034313" w:rsidRPr="00045322" w:rsidRDefault="00034313" w:rsidP="0003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DE LA FEDERATION DE RUSSIE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5-2026</w:t>
      </w:r>
    </w:p>
    <w:p w:rsidR="00034313" w:rsidRPr="00045322" w:rsidRDefault="00034313" w:rsidP="00034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</w:p>
    <w:p w:rsidR="00034313" w:rsidRPr="00045322" w:rsidRDefault="00034313" w:rsidP="000343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Pour s’inscrire au programme des bourses d’études le candidat a besoin de créer le compte personnel sur le </w:t>
      </w:r>
      <w:r w:rsidRPr="0004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 xml:space="preserve">site </w:t>
      </w:r>
      <w:hyperlink r:id="rId4" w:history="1">
        <w:bookmarkStart w:id="0" w:name="_GoBack"/>
        <w:r w:rsidRPr="000453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fr-FR" w:eastAsia="ru-RU"/>
          </w:rPr>
          <w:t>https://education-in-russia.com</w:t>
        </w:r>
        <w:bookmarkEnd w:id="0"/>
        <w:r w:rsidRPr="000453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fr-FR" w:eastAsia="ru-RU"/>
          </w:rPr>
          <w:t>/</w:t>
        </w:r>
      </w:hyperlink>
      <w:r w:rsidRPr="0004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 xml:space="preserve">, 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remplir le profil avec les données personnelles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choisir le programme d’études, les universités 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et télécharger les documents </w:t>
      </w:r>
      <w:proofErr w:type="gramStart"/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suivants:</w:t>
      </w:r>
      <w:proofErr w:type="gramEnd"/>
    </w:p>
    <w:p w:rsidR="00034313" w:rsidRPr="00045322" w:rsidRDefault="00034313" w:rsidP="000343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ru-RU"/>
        </w:rPr>
        <w:t xml:space="preserve">POUR S’INSCRIRE A LA </w:t>
      </w:r>
      <w:proofErr w:type="gramStart"/>
      <w:r w:rsidRPr="000453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ru-RU"/>
        </w:rPr>
        <w:t>BOURSE:</w:t>
      </w:r>
      <w:proofErr w:type="gramEnd"/>
    </w:p>
    <w:p w:rsidR="00034313" w:rsidRPr="00045322" w:rsidRDefault="00034313" w:rsidP="000343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1) PASSEPORT 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passeport étranger (la carte d’identité ne convient pas) doit être valable pendant au moins 18 mois depuis la date d’arrivée en Russie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ru-RU"/>
        </w:rPr>
        <w:t xml:space="preserve">jusqu’au mois de mars 2027 </w:t>
      </w:r>
      <w:r w:rsidRPr="000453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ru-RU"/>
        </w:rPr>
        <w:t>au minimum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).</w:t>
      </w:r>
    </w:p>
    <w:p w:rsidR="00034313" w:rsidRPr="00045322" w:rsidRDefault="00034313" w:rsidP="000343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2) COPIE LEGALISEE DU DIPLOME ET DU RELEVE DE NOTES (TOUTES LES ANNEES)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Si au moment du dépôt des documents le candidat n’a pas encore le diplôme, il est possible d’ajouter le relevé de notes de la dernière session d’examen.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3)</w:t>
      </w:r>
      <w:r w:rsidRPr="00045322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</w:t>
      </w: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FORMULAIRE NUMERIQUE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formulaire numérique apparaît après le re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mplissage du profil sur le site 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web «Education in </w:t>
      </w:r>
      <w:proofErr w:type="spellStart"/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Russia</w:t>
      </w:r>
      <w:proofErr w:type="spellEnd"/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», il est nécessaire à le signer, mettre la date et télécharger (voir les détails du remplissage dans le guide numérique de l’inscription).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4) CONSENTEMENT POUR LE TRAITEMENT DES DONNEES PERSONNELLES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(en anglais et/ou russe) – l’échantillon est disponible sur la plateforme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numérique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;</w:t>
      </w:r>
      <w:proofErr w:type="gramEnd"/>
    </w:p>
    <w:p w:rsidR="00034313" w:rsidRPr="00BD140F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BD140F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5) RESUME DE LA THESE EN ANGLAIS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et/ou LISTE DES PUBLICATIONS SCIENTIFIQUES </w:t>
      </w:r>
      <w:r w:rsidRPr="00BD140F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(pour les postulants pour le Doctorat et l’Internat</w:t>
      </w:r>
      <w:proofErr w:type="gramStart"/>
      <w:r w:rsidRPr="00BD140F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);</w:t>
      </w:r>
      <w:proofErr w:type="gramEnd"/>
    </w:p>
    <w:p w:rsidR="00034313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Résume de la thèse est une brève description de la future thèse de doctorat du candidat qui doit inclure : </w:t>
      </w:r>
    </w:p>
    <w:p w:rsidR="00034313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- l’information sur la formation du candidat (université, faculté, spécialisation) et de son expérience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scientifique;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034313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- l’intérêt scientifique du candidat dans la spécialisation choisi dans le cadre du programme des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bourses;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034313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 thèmes des recherches déjà effectués et planifiés par le candidat (l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 théma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tique 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doit correspondre au programme choisi par le candidat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);</w:t>
      </w:r>
      <w:proofErr w:type="gramEnd"/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 perspectives d’application de la formation acquise dans la future activité professionnelle du candidat.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5)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CERTIFICAT DE LA MAITRISE DE LA LANGUE RUSSE 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(le cas échéant</w:t>
      </w:r>
      <w:proofErr w:type="gramStart"/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);</w:t>
      </w:r>
      <w:proofErr w:type="gramEnd"/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6)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RECOMMANDATION DE L’UNIVERSITE RUSSE 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(le cas échéant</w:t>
      </w:r>
      <w:proofErr w:type="gramStart"/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);</w:t>
      </w:r>
      <w:proofErr w:type="gramEnd"/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7)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DOCUMENTS DE DISTINCTION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(certificats de stage et/ou de la participation dans les conférences scientifiques, olympiades, concours sportifs - le cas échéant).</w:t>
      </w:r>
    </w:p>
    <w:p w:rsidR="00034313" w:rsidRPr="00045322" w:rsidRDefault="00034313" w:rsidP="000343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ru-RU"/>
        </w:rPr>
        <w:t xml:space="preserve">APRES LA SELECTION PAR </w:t>
      </w:r>
      <w:proofErr w:type="gramStart"/>
      <w:r w:rsidRPr="000453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 w:eastAsia="ru-RU"/>
        </w:rPr>
        <w:t>L’AMBASSADE:</w:t>
      </w:r>
      <w:proofErr w:type="gramEnd"/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1) CERTIFICATS MEDICAUX </w:t>
      </w:r>
      <w:proofErr w:type="gramStart"/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attestant:</w:t>
      </w:r>
      <w:proofErr w:type="gramEnd"/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 de l’absence des contre-indications pour faire les études en Russie (certificat de visite et de contre-visite</w:t>
      </w:r>
      <w:r w:rsidRPr="004B54E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, certificat d’aptitude</w:t>
      </w:r>
      <w:proofErr w:type="gramStart"/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);</w:t>
      </w:r>
      <w:proofErr w:type="gramEnd"/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 du résultat négatif au dépistage </w:t>
      </w:r>
      <w:proofErr w:type="gramStart"/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VIH;</w:t>
      </w:r>
      <w:proofErr w:type="gramEnd"/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 du résultat négatif des tests des hépatites B et C et la tuberculose.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Le dépôt d’un seul certificat contenant les informations de toutes les analyses indiquées est possible.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Il n’est pas nécessaire de déposer les documents avec les informations excessives (résultats des analyses de sang etc.).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2) TRADUCTIONS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Les traductions de la copie du passeport et des documents de l’éducation doivent être notariées</w:t>
      </w: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les traductions des certificats médicaux peuvent être présentées sans notification. 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Tous les documents doivent être de bonne qualité avec toutes les informations lisibles. Prière de télécharger les documents de plusieurs pages dans un seul fichier.</w:t>
      </w:r>
    </w:p>
    <w:p w:rsidR="00034313" w:rsidRPr="00045322" w:rsidRDefault="00034313" w:rsidP="00034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proofErr w:type="gramStart"/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NB!</w:t>
      </w:r>
      <w:proofErr w:type="gramEnd"/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Afin d’être inscrit dans la liste nationale des candidats guinéens pour la bourse en Russie, le candidat a besoin d’informer le Service National des Bourses Extérieures (SNABE) de Guinée de son intention de participer à la campagne des bourses.</w:t>
      </w:r>
    </w:p>
    <w:p w:rsidR="006B23DD" w:rsidRPr="00034313" w:rsidRDefault="006B23DD">
      <w:pPr>
        <w:rPr>
          <w:lang w:val="fr-FR"/>
        </w:rPr>
      </w:pPr>
    </w:p>
    <w:sectPr w:rsidR="006B23DD" w:rsidRPr="0003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E"/>
    <w:rsid w:val="00034313"/>
    <w:rsid w:val="005251CE"/>
    <w:rsid w:val="006B23DD"/>
    <w:rsid w:val="00AD2F5E"/>
    <w:rsid w:val="00F35664"/>
    <w:rsid w:val="00F356C2"/>
    <w:rsid w:val="00F8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CF03A-0E20-4B98-BE52-39F65C36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-in-russ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2024-10-22T07:26:00Z</dcterms:created>
  <dcterms:modified xsi:type="dcterms:W3CDTF">2024-10-22T07:26:00Z</dcterms:modified>
</cp:coreProperties>
</file>